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812B31" w:rsidRDefault="00476487" w:rsidP="002940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812B31">
        <w:rPr>
          <w:rFonts w:ascii="Times New Roman" w:hAnsi="Times New Roman" w:cs="Times New Roman"/>
          <w:b/>
          <w:color w:val="000000" w:themeColor="text1"/>
          <w:lang w:val="pl-PL"/>
        </w:rPr>
        <w:t xml:space="preserve">Oświadczenie </w:t>
      </w:r>
      <w:r w:rsidR="002940C0" w:rsidRPr="00812B31">
        <w:rPr>
          <w:rFonts w:ascii="Times New Roman" w:hAnsi="Times New Roman" w:cs="Times New Roman"/>
          <w:b/>
          <w:color w:val="000000" w:themeColor="text1"/>
          <w:lang w:val="pl-PL"/>
        </w:rPr>
        <w:t>P</w:t>
      </w:r>
      <w:r w:rsidRPr="00812B31">
        <w:rPr>
          <w:rFonts w:ascii="Times New Roman" w:hAnsi="Times New Roman" w:cs="Times New Roman"/>
          <w:b/>
          <w:color w:val="000000" w:themeColor="text1"/>
          <w:lang w:val="pl-PL"/>
        </w:rPr>
        <w:t xml:space="preserve">racodawcy </w:t>
      </w:r>
    </w:p>
    <w:p w:rsidR="00476487" w:rsidRPr="00812B31" w:rsidRDefault="00476487" w:rsidP="002940C0">
      <w:pPr>
        <w:spacing w:after="120"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12B31">
        <w:rPr>
          <w:rFonts w:ascii="Times New Roman" w:hAnsi="Times New Roman" w:cs="Times New Roman"/>
          <w:b/>
          <w:lang w:val="pl-PL"/>
        </w:rPr>
        <w:t xml:space="preserve">o </w:t>
      </w:r>
      <w:r w:rsidR="00F65196" w:rsidRPr="00812B31">
        <w:rPr>
          <w:rFonts w:ascii="Times New Roman" w:hAnsi="Times New Roman" w:cs="Times New Roman"/>
          <w:b/>
          <w:lang w:val="pl-PL"/>
        </w:rPr>
        <w:t xml:space="preserve">spełnianiu Priorytetu </w:t>
      </w:r>
      <w:r w:rsidR="008D0F39" w:rsidRPr="00812B31">
        <w:rPr>
          <w:rFonts w:ascii="Times New Roman" w:hAnsi="Times New Roman" w:cs="Times New Roman"/>
          <w:b/>
          <w:lang w:val="pl-PL"/>
        </w:rPr>
        <w:t>nr 7</w:t>
      </w:r>
      <w:r w:rsidR="00812B31" w:rsidRPr="00812B31">
        <w:rPr>
          <w:rFonts w:ascii="Times New Roman" w:hAnsi="Times New Roman" w:cs="Times New Roman"/>
          <w:b/>
          <w:lang w:val="pl-PL"/>
        </w:rPr>
        <w:t>:</w:t>
      </w:r>
    </w:p>
    <w:p w:rsidR="00476487" w:rsidRPr="00812B31" w:rsidRDefault="008D0F39" w:rsidP="002940C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812B31">
        <w:rPr>
          <w:rFonts w:ascii="Times New Roman" w:hAnsi="Times New Roman" w:cs="Times New Roman"/>
        </w:rPr>
        <w:t>Wsparcie kształcenia ustawicznego osób pracujących w branży motoryzacyjnej</w:t>
      </w:r>
    </w:p>
    <w:p w:rsidR="00476487" w:rsidRPr="00812B31" w:rsidRDefault="00476487" w:rsidP="002940C0">
      <w:pPr>
        <w:spacing w:line="276" w:lineRule="auto"/>
        <w:rPr>
          <w:rFonts w:ascii="Times New Roman" w:hAnsi="Times New Roman" w:cs="Times New Roman"/>
          <w:lang w:val="pl-PL"/>
        </w:rPr>
      </w:pPr>
    </w:p>
    <w:p w:rsidR="00476487" w:rsidRPr="00812B31" w:rsidRDefault="00476487" w:rsidP="002940C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:rsidR="00476487" w:rsidRPr="00812B31" w:rsidRDefault="00812B31" w:rsidP="00812B31">
      <w:pPr>
        <w:spacing w:line="276" w:lineRule="auto"/>
        <w:ind w:right="338"/>
        <w:rPr>
          <w:rFonts w:ascii="Times New Roman" w:hAnsi="Times New Roman" w:cs="Times New Roman"/>
          <w:spacing w:val="-1"/>
          <w:lang w:val="pl-PL"/>
        </w:rPr>
      </w:pPr>
      <w:r w:rsidRPr="00812B31">
        <w:rPr>
          <w:rFonts w:ascii="Times New Roman" w:hAnsi="Times New Roman" w:cs="Times New Roman"/>
          <w:lang w:val="pl-PL"/>
        </w:rPr>
        <w:t>Oświadczam, że P</w:t>
      </w:r>
      <w:r>
        <w:rPr>
          <w:rFonts w:ascii="Times New Roman" w:hAnsi="Times New Roman" w:cs="Times New Roman"/>
          <w:lang w:val="pl-PL"/>
        </w:rPr>
        <w:t xml:space="preserve">racodawca </w:t>
      </w:r>
      <w:r w:rsidR="002940C0" w:rsidRPr="00812B31">
        <w:rPr>
          <w:rFonts w:ascii="Times New Roman" w:hAnsi="Times New Roman" w:cs="Times New Roman"/>
          <w:spacing w:val="-1"/>
          <w:lang w:val="pl-PL"/>
        </w:rPr>
        <w:t>…………………..</w:t>
      </w:r>
      <w:r>
        <w:rPr>
          <w:rFonts w:ascii="Times New Roman" w:hAnsi="Times New Roman" w:cs="Times New Roman"/>
          <w:spacing w:val="-1"/>
          <w:lang w:val="pl-PL"/>
        </w:rPr>
        <w:t>………………………………………………………………</w:t>
      </w:r>
    </w:p>
    <w:p w:rsidR="00476487" w:rsidRDefault="001F64A7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                                </w:t>
      </w:r>
      <w:r w:rsidR="00476487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>(</w:t>
      </w:r>
      <w:r w:rsidR="006F0C2F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pełna </w:t>
      </w:r>
      <w:r w:rsidR="00476487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>nazwa Pracodawcy)</w:t>
      </w:r>
    </w:p>
    <w:p w:rsidR="001F64A7" w:rsidRDefault="001F64A7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812B31" w:rsidRPr="00812B31" w:rsidRDefault="00812B31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8D0F39" w:rsidRPr="00812B31" w:rsidRDefault="001F64A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ubiegający</w:t>
      </w:r>
      <w:r w:rsidR="00812B31" w:rsidRPr="00812B31">
        <w:rPr>
          <w:rFonts w:ascii="Times New Roman" w:hAnsi="Times New Roman" w:cs="Times New Roman"/>
          <w:b w:val="0"/>
          <w:lang w:val="pl-PL"/>
        </w:rPr>
        <w:t xml:space="preserve"> się o środki na kształcenie ustawiczne pracowników i pracodawców w ramach Priorytetu nr 7</w:t>
      </w:r>
    </w:p>
    <w:p w:rsidR="00476487" w:rsidRDefault="008D0F39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lang w:val="pl-PL"/>
        </w:rPr>
      </w:pPr>
      <w:r w:rsidRPr="00812B31">
        <w:rPr>
          <w:rFonts w:ascii="Times New Roman" w:hAnsi="Times New Roman" w:cs="Times New Roman"/>
          <w:b w:val="0"/>
          <w:lang w:val="pl-PL"/>
        </w:rPr>
        <w:t xml:space="preserve">jest podmiotem działającym w branży motoryzacyjnej/przemyśle samochodowym, tj. posiada jako przeważające (według stanu na dzień 1 stycznia 2022 roku) </w:t>
      </w:r>
      <w:r w:rsidR="001F64A7">
        <w:rPr>
          <w:rFonts w:ascii="Times New Roman" w:hAnsi="Times New Roman" w:cs="Times New Roman"/>
          <w:b w:val="0"/>
          <w:lang w:val="pl-PL"/>
        </w:rPr>
        <w:t xml:space="preserve"> </w:t>
      </w:r>
      <w:r w:rsidRPr="00812B31">
        <w:rPr>
          <w:rFonts w:ascii="Times New Roman" w:hAnsi="Times New Roman" w:cs="Times New Roman"/>
          <w:b w:val="0"/>
          <w:lang w:val="pl-PL"/>
        </w:rPr>
        <w:t>PKD:</w:t>
      </w:r>
    </w:p>
    <w:p w:rsidR="001F64A7" w:rsidRPr="00812B31" w:rsidRDefault="001F64A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8D0F39" w:rsidRPr="00812B31" w:rsidTr="008D0F39">
        <w:tc>
          <w:tcPr>
            <w:tcW w:w="10054" w:type="dxa"/>
          </w:tcPr>
          <w:p w:rsidR="008D0F39" w:rsidRPr="00812B31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 w:cs="Times New Roman"/>
                <w:b w:val="0"/>
              </w:rPr>
            </w:pPr>
            <w:r w:rsidRPr="00812B31">
              <w:rPr>
                <w:rFonts w:ascii="Times New Roman" w:hAnsi="Times New Roman" w:cs="Times New Roman"/>
                <w:b w:val="0"/>
              </w:rPr>
              <w:t>Należy wpisać nr PKD</w:t>
            </w:r>
          </w:p>
          <w:p w:rsidR="00902CFD" w:rsidRPr="00812B31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902CFD" w:rsidRPr="00812B31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940C0" w:rsidRPr="00812B31" w:rsidRDefault="002940C0" w:rsidP="00476487">
      <w:pPr>
        <w:rPr>
          <w:rFonts w:ascii="Times New Roman" w:hAnsi="Times New Roman" w:cs="Times New Roman"/>
          <w:lang w:val="pl-PL"/>
        </w:rPr>
      </w:pPr>
    </w:p>
    <w:p w:rsidR="00902CFD" w:rsidRPr="00812B31" w:rsidRDefault="00902CFD" w:rsidP="00476487">
      <w:pPr>
        <w:rPr>
          <w:rFonts w:ascii="Times New Roman" w:hAnsi="Times New Roman" w:cs="Times New Roman"/>
          <w:lang w:val="pl-PL"/>
        </w:rPr>
      </w:pPr>
    </w:p>
    <w:p w:rsidR="002940C0" w:rsidRPr="00812B31" w:rsidRDefault="002940C0" w:rsidP="002940C0">
      <w:pPr>
        <w:jc w:val="both"/>
        <w:rPr>
          <w:rFonts w:ascii="Times New Roman" w:hAnsi="Times New Roman" w:cs="Times New Roman"/>
          <w:lang w:val="pl-PL"/>
        </w:rPr>
      </w:pPr>
    </w:p>
    <w:p w:rsidR="002940C0" w:rsidRPr="00812B31" w:rsidRDefault="002940C0" w:rsidP="002940C0">
      <w:pPr>
        <w:ind w:left="360"/>
        <w:jc w:val="both"/>
        <w:rPr>
          <w:rFonts w:ascii="Times New Roman" w:hAnsi="Times New Roman" w:cs="Times New Roman"/>
          <w:lang w:val="pl-PL"/>
        </w:rPr>
      </w:pPr>
    </w:p>
    <w:p w:rsidR="002940C0" w:rsidRPr="00812B31" w:rsidRDefault="002940C0" w:rsidP="00967C29">
      <w:pPr>
        <w:ind w:left="360"/>
        <w:rPr>
          <w:rFonts w:ascii="Times New Roman" w:hAnsi="Times New Roman" w:cs="Times New Roman"/>
          <w:lang w:val="pl-PL"/>
        </w:rPr>
      </w:pPr>
      <w:r w:rsidRPr="00812B31">
        <w:rPr>
          <w:rFonts w:ascii="Times New Roman" w:hAnsi="Times New Roman" w:cs="Times New Roman"/>
          <w:lang w:val="pl-PL"/>
        </w:rPr>
        <w:t>………………………………………….</w:t>
      </w:r>
      <w:r w:rsidRPr="00812B31">
        <w:rPr>
          <w:rFonts w:ascii="Times New Roman" w:hAnsi="Times New Roman" w:cs="Times New Roman"/>
          <w:lang w:val="pl-PL"/>
        </w:rPr>
        <w:tab/>
      </w:r>
      <w:r w:rsidRPr="00812B31">
        <w:rPr>
          <w:rFonts w:ascii="Times New Roman" w:hAnsi="Times New Roman" w:cs="Times New Roman"/>
          <w:lang w:val="pl-PL"/>
        </w:rPr>
        <w:tab/>
      </w:r>
      <w:r w:rsidRPr="00812B31">
        <w:rPr>
          <w:rFonts w:ascii="Times New Roman" w:hAnsi="Times New Roman" w:cs="Times New Roman"/>
          <w:lang w:val="pl-PL"/>
        </w:rPr>
        <w:tab/>
      </w:r>
      <w:r w:rsidR="00967C29">
        <w:rPr>
          <w:rFonts w:ascii="Times New Roman" w:hAnsi="Times New Roman" w:cs="Times New Roman"/>
          <w:lang w:val="pl-PL"/>
        </w:rPr>
        <w:t>………………………………………</w:t>
      </w:r>
      <w:r w:rsidR="001F64A7">
        <w:rPr>
          <w:rFonts w:ascii="Times New Roman" w:hAnsi="Times New Roman" w:cs="Times New Roman"/>
          <w:lang w:val="pl-PL"/>
        </w:rPr>
        <w:t>……</w:t>
      </w:r>
      <w:r w:rsidR="00967C29">
        <w:rPr>
          <w:rFonts w:ascii="Times New Roman" w:hAnsi="Times New Roman" w:cs="Times New Roman"/>
          <w:lang w:val="pl-PL"/>
        </w:rPr>
        <w:t xml:space="preserve">     </w:t>
      </w:r>
    </w:p>
    <w:p w:rsidR="001F64A7" w:rsidRDefault="001F64A7" w:rsidP="001F64A7">
      <w:pPr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>(miejscowość, data)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Pracodawcy lub </w:t>
      </w:r>
      <w:r w:rsidR="00967C29" w:rsidRPr="001F64A7">
        <w:rPr>
          <w:rFonts w:ascii="Times New Roman" w:hAnsi="Times New Roman" w:cs="Times New Roman"/>
          <w:sz w:val="16"/>
          <w:szCs w:val="16"/>
          <w:lang w:val="pl-PL"/>
        </w:rPr>
        <w:t xml:space="preserve">   </w:t>
      </w:r>
    </w:p>
    <w:p w:rsidR="001F64A7" w:rsidRPr="001F64A7" w:rsidRDefault="001F64A7" w:rsidP="001F64A7">
      <w:pPr>
        <w:ind w:left="5760" w:hanging="5051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</w:t>
      </w:r>
      <w:r w:rsidRPr="001F64A7">
        <w:rPr>
          <w:rFonts w:ascii="Times New Roman" w:hAnsi="Times New Roman" w:cs="Times New Roman"/>
          <w:sz w:val="16"/>
          <w:szCs w:val="16"/>
          <w:lang w:val="pl-PL"/>
        </w:rPr>
        <w:t>osoby upoważnionej do reprezentowania Pracodawcy)</w:t>
      </w:r>
    </w:p>
    <w:p w:rsidR="002940C0" w:rsidRPr="00812B31" w:rsidRDefault="002940C0" w:rsidP="001F64A7">
      <w:pPr>
        <w:ind w:left="5760" w:hanging="5051"/>
        <w:jc w:val="center"/>
        <w:rPr>
          <w:rFonts w:ascii="Times New Roman" w:hAnsi="Times New Roman" w:cs="Times New Roman"/>
          <w:color w:val="FF0000"/>
          <w:lang w:val="pl-PL"/>
        </w:rPr>
      </w:pPr>
    </w:p>
    <w:p w:rsidR="00476487" w:rsidRPr="001F64A7" w:rsidRDefault="008D0F39" w:rsidP="00A90054">
      <w:pPr>
        <w:widowControl/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1F64A7">
        <w:rPr>
          <w:rFonts w:ascii="Times New Roman" w:hAnsi="Times New Roman" w:cs="Times New Roman"/>
          <w:sz w:val="18"/>
          <w:szCs w:val="18"/>
          <w:lang w:val="pl-PL"/>
        </w:rPr>
        <w:t>O przynależności do branży motoryzacyjnej, na potrzeby Priorytetu nr 7, decyduje posiadanie jako przeważającego (według stanu na dzień 1 stycznia 2022 roku) jednego z poniższych kodów PKD:</w:t>
      </w:r>
    </w:p>
    <w:p w:rsidR="008D0F39" w:rsidRPr="001F64A7" w:rsidRDefault="008D0F39" w:rsidP="008D0F39">
      <w:pPr>
        <w:pStyle w:val="Default"/>
        <w:rPr>
          <w:sz w:val="10"/>
          <w:szCs w:val="10"/>
        </w:rPr>
      </w:pPr>
      <w:bookmarkStart w:id="0" w:name="_GoBack"/>
      <w:bookmarkEnd w:id="0"/>
    </w:p>
    <w:p w:rsidR="00637225" w:rsidRPr="001F64A7" w:rsidRDefault="008D0F39" w:rsidP="00637225">
      <w:pPr>
        <w:pStyle w:val="Default"/>
        <w:rPr>
          <w:sz w:val="18"/>
          <w:szCs w:val="18"/>
        </w:rPr>
      </w:pPr>
      <w:r w:rsidRPr="001F64A7">
        <w:rPr>
          <w:sz w:val="18"/>
          <w:szCs w:val="18"/>
        </w:rPr>
        <w:t xml:space="preserve">Dział C.22 Produkcja wyrobów z gumy i tworzyw sztucznych </w:t>
      </w:r>
    </w:p>
    <w:p w:rsidR="008D0F39" w:rsidRPr="001F64A7" w:rsidRDefault="008D0F39" w:rsidP="00637225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22.11.Z</w:t>
      </w:r>
      <w:r w:rsidRPr="001F64A7">
        <w:rPr>
          <w:color w:val="auto"/>
          <w:sz w:val="18"/>
          <w:szCs w:val="18"/>
        </w:rPr>
        <w:t xml:space="preserve"> Produkcja opon i dętek z gumy; bieżnikowanie i regenerowanie opon z gumy </w:t>
      </w:r>
    </w:p>
    <w:p w:rsidR="00637225" w:rsidRPr="001F64A7" w:rsidRDefault="00637225" w:rsidP="008D0F39">
      <w:pPr>
        <w:pStyle w:val="Default"/>
        <w:rPr>
          <w:color w:val="auto"/>
          <w:sz w:val="10"/>
          <w:szCs w:val="10"/>
        </w:rPr>
      </w:pP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color w:val="auto"/>
          <w:sz w:val="18"/>
          <w:szCs w:val="18"/>
        </w:rPr>
        <w:t xml:space="preserve">Dział C.29 Produkcja pojazdów samochodowych, przyczep i naczep, wyjątkiem motocykli: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29.10.A</w:t>
      </w:r>
      <w:r w:rsidRPr="001F64A7">
        <w:rPr>
          <w:color w:val="auto"/>
          <w:sz w:val="18"/>
          <w:szCs w:val="18"/>
        </w:rPr>
        <w:t xml:space="preserve"> Produkcja silników do pojazdów samochodowych (z wyłączeniem motocykli) oraz do ciągników rolniczych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29.10.B</w:t>
      </w:r>
      <w:r w:rsidRPr="001F64A7">
        <w:rPr>
          <w:color w:val="auto"/>
          <w:sz w:val="18"/>
          <w:szCs w:val="18"/>
        </w:rPr>
        <w:t xml:space="preserve"> Produkcja samochodów osobowych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29.10.C</w:t>
      </w:r>
      <w:r w:rsidRPr="001F64A7">
        <w:rPr>
          <w:color w:val="auto"/>
          <w:sz w:val="18"/>
          <w:szCs w:val="18"/>
        </w:rPr>
        <w:t xml:space="preserve"> Produkcja autobusów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29.10.D</w:t>
      </w:r>
      <w:r w:rsidRPr="001F64A7">
        <w:rPr>
          <w:color w:val="auto"/>
          <w:sz w:val="18"/>
          <w:szCs w:val="18"/>
        </w:rPr>
        <w:t xml:space="preserve"> Produkcja pojazdów samochodowych przeznaczonych do przewozu towarów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29.10.E</w:t>
      </w:r>
      <w:r w:rsidRPr="001F64A7">
        <w:rPr>
          <w:color w:val="auto"/>
          <w:sz w:val="18"/>
          <w:szCs w:val="18"/>
        </w:rPr>
        <w:t xml:space="preserve"> Produkcja pozostałych pojazdów samochodowych, z wyłączeniem motocykli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29.20.Z</w:t>
      </w:r>
      <w:r w:rsidRPr="001F64A7">
        <w:rPr>
          <w:color w:val="auto"/>
          <w:sz w:val="18"/>
          <w:szCs w:val="18"/>
        </w:rPr>
        <w:t xml:space="preserve"> Produkcja nadwozi do pojazdów silnikowych; produkcja przyczep i naczep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29.31.Z</w:t>
      </w:r>
      <w:r w:rsidRPr="001F64A7">
        <w:rPr>
          <w:color w:val="auto"/>
          <w:sz w:val="18"/>
          <w:szCs w:val="18"/>
        </w:rPr>
        <w:t xml:space="preserve"> Produkcja wyposażenia elektrycznego i elektronicznego do pojazdów silnikowych </w:t>
      </w:r>
    </w:p>
    <w:p w:rsidR="008D0F39" w:rsidRDefault="008D0F39" w:rsidP="001F64A7">
      <w:pPr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F64A7">
        <w:rPr>
          <w:rFonts w:ascii="Times New Roman" w:hAnsi="Times New Roman" w:cs="Times New Roman"/>
          <w:b/>
          <w:sz w:val="18"/>
          <w:szCs w:val="18"/>
        </w:rPr>
        <w:t>PKD 29.32.Z</w:t>
      </w:r>
      <w:r w:rsidRPr="001F64A7">
        <w:rPr>
          <w:rFonts w:ascii="Times New Roman" w:hAnsi="Times New Roman" w:cs="Times New Roman"/>
          <w:sz w:val="18"/>
          <w:szCs w:val="18"/>
        </w:rPr>
        <w:t xml:space="preserve"> Produkcja pozostałych części i akcesoriów do pojazdów </w:t>
      </w:r>
      <w:r w:rsidRPr="001F64A7">
        <w:rPr>
          <w:rFonts w:ascii="Times New Roman" w:hAnsi="Times New Roman" w:cs="Times New Roman"/>
          <w:sz w:val="18"/>
          <w:szCs w:val="18"/>
          <w:lang w:val="pl-PL"/>
        </w:rPr>
        <w:t>silnikowych</w:t>
      </w:r>
      <w:r w:rsidRPr="001F64A7">
        <w:rPr>
          <w:rFonts w:ascii="Times New Roman" w:hAnsi="Times New Roman" w:cs="Times New Roman"/>
          <w:sz w:val="18"/>
          <w:szCs w:val="18"/>
        </w:rPr>
        <w:t xml:space="preserve">, z </w:t>
      </w:r>
      <w:r w:rsidRPr="001F64A7">
        <w:rPr>
          <w:rFonts w:ascii="Times New Roman" w:hAnsi="Times New Roman" w:cs="Times New Roman"/>
          <w:sz w:val="18"/>
          <w:szCs w:val="18"/>
          <w:lang w:val="pl-PL"/>
        </w:rPr>
        <w:t>wyłączeniem motocykli</w:t>
      </w:r>
    </w:p>
    <w:p w:rsidR="001F64A7" w:rsidRPr="001F64A7" w:rsidRDefault="001F64A7" w:rsidP="001F64A7">
      <w:pPr>
        <w:widowControl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D0F39" w:rsidRPr="001F64A7" w:rsidRDefault="008D0F39" w:rsidP="001F64A7">
      <w:pPr>
        <w:pStyle w:val="Default"/>
        <w:rPr>
          <w:sz w:val="18"/>
          <w:szCs w:val="18"/>
        </w:rPr>
      </w:pPr>
      <w:r w:rsidRPr="001F64A7">
        <w:rPr>
          <w:sz w:val="18"/>
          <w:szCs w:val="18"/>
        </w:rPr>
        <w:t xml:space="preserve">Dział C.30 Produkcja pozostałego sprzętu transportowego: </w:t>
      </w: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30.91.Z</w:t>
      </w:r>
      <w:r w:rsidRPr="001F64A7">
        <w:rPr>
          <w:sz w:val="18"/>
          <w:szCs w:val="18"/>
        </w:rPr>
        <w:t xml:space="preserve"> Produkcja motocykli </w:t>
      </w:r>
    </w:p>
    <w:p w:rsidR="00637225" w:rsidRPr="001F64A7" w:rsidRDefault="00637225" w:rsidP="008D0F39">
      <w:pPr>
        <w:pStyle w:val="Default"/>
        <w:rPr>
          <w:sz w:val="10"/>
          <w:szCs w:val="10"/>
        </w:rPr>
      </w:pP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sz w:val="18"/>
          <w:szCs w:val="18"/>
        </w:rPr>
        <w:t xml:space="preserve">Dział G.45 Handel hurtowy i detaliczny pojazdami samochodowymi, naprawa pojazdów samochodowych: </w:t>
      </w: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45.11.Z</w:t>
      </w:r>
      <w:r w:rsidRPr="001F64A7">
        <w:rPr>
          <w:sz w:val="18"/>
          <w:szCs w:val="18"/>
        </w:rPr>
        <w:t xml:space="preserve"> Sprzedaż hurtowa i detaliczna samochodów osobowych i furgonetek </w:t>
      </w: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45.19.Z</w:t>
      </w:r>
      <w:r w:rsidRPr="001F64A7">
        <w:rPr>
          <w:sz w:val="18"/>
          <w:szCs w:val="18"/>
        </w:rPr>
        <w:t xml:space="preserve"> Sprzedaż hurtowa i detaliczna pozostałych pojazdów samochodowych, z wyłączeniem motocykli </w:t>
      </w: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45.20.Z</w:t>
      </w:r>
      <w:r w:rsidRPr="001F64A7">
        <w:rPr>
          <w:sz w:val="18"/>
          <w:szCs w:val="18"/>
        </w:rPr>
        <w:t xml:space="preserve"> Konserwacja i naprawa pojazdów samochodowych, z wyłączeniem motocykli </w:t>
      </w:r>
    </w:p>
    <w:p w:rsidR="008D0F39" w:rsidRPr="001F64A7" w:rsidRDefault="008D0F39" w:rsidP="008D0F39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45.31.Z</w:t>
      </w:r>
      <w:r w:rsidRPr="001F64A7">
        <w:rPr>
          <w:sz w:val="18"/>
          <w:szCs w:val="18"/>
        </w:rPr>
        <w:t xml:space="preserve"> Sprzedaż hurtowa części i akcesoriów do pojazdów samochodowych, z wyłączeniem motocykli </w:t>
      </w:r>
    </w:p>
    <w:p w:rsidR="008D0F39" w:rsidRPr="001F64A7" w:rsidRDefault="008D0F39" w:rsidP="00637225">
      <w:pPr>
        <w:pStyle w:val="Default"/>
        <w:rPr>
          <w:sz w:val="18"/>
          <w:szCs w:val="18"/>
        </w:rPr>
      </w:pPr>
      <w:r w:rsidRPr="001F64A7">
        <w:rPr>
          <w:b/>
          <w:sz w:val="18"/>
          <w:szCs w:val="18"/>
        </w:rPr>
        <w:t>PKD 45.32.Z</w:t>
      </w:r>
      <w:r w:rsidRPr="001F64A7">
        <w:rPr>
          <w:sz w:val="18"/>
          <w:szCs w:val="18"/>
        </w:rPr>
        <w:t xml:space="preserve"> Sprzedaż detaliczna części i akcesoriów do pojazdów samochodowych, z wyłączeniem motocykli </w:t>
      </w:r>
    </w:p>
    <w:p w:rsidR="008D0F39" w:rsidRDefault="008D0F39" w:rsidP="001F64A7">
      <w:pPr>
        <w:widowControl/>
        <w:rPr>
          <w:rFonts w:ascii="Times New Roman" w:hAnsi="Times New Roman" w:cs="Times New Roman"/>
          <w:sz w:val="18"/>
          <w:szCs w:val="18"/>
        </w:rPr>
      </w:pPr>
      <w:r w:rsidRPr="001F64A7">
        <w:rPr>
          <w:rFonts w:ascii="Times New Roman" w:hAnsi="Times New Roman" w:cs="Times New Roman"/>
          <w:b/>
          <w:sz w:val="18"/>
          <w:szCs w:val="18"/>
        </w:rPr>
        <w:t>PKD 45. 40.Z</w:t>
      </w:r>
      <w:r w:rsidRPr="001F64A7">
        <w:rPr>
          <w:rFonts w:ascii="Times New Roman" w:hAnsi="Times New Roman" w:cs="Times New Roman"/>
          <w:sz w:val="18"/>
          <w:szCs w:val="18"/>
        </w:rPr>
        <w:t xml:space="preserve"> Sprzedaż hurtowa i detaliczna motocykli, ich naprawa i konserwacja oraz sprzedaż hurtowa i detaliczna części </w:t>
      </w:r>
      <w:proofErr w:type="spellStart"/>
      <w:r w:rsidRPr="001F64A7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1F64A7">
        <w:rPr>
          <w:rFonts w:ascii="Times New Roman" w:hAnsi="Times New Roman" w:cs="Times New Roman"/>
          <w:sz w:val="18"/>
          <w:szCs w:val="18"/>
        </w:rPr>
        <w:t xml:space="preserve"> </w:t>
      </w:r>
      <w:r w:rsidRPr="001F64A7">
        <w:rPr>
          <w:rFonts w:ascii="Times New Roman" w:hAnsi="Times New Roman" w:cs="Times New Roman"/>
          <w:sz w:val="18"/>
          <w:szCs w:val="18"/>
          <w:lang w:val="pl-PL"/>
        </w:rPr>
        <w:t>akcesoriów</w:t>
      </w:r>
      <w:r w:rsidRPr="001F64A7">
        <w:rPr>
          <w:rFonts w:ascii="Times New Roman" w:hAnsi="Times New Roman" w:cs="Times New Roman"/>
          <w:sz w:val="18"/>
          <w:szCs w:val="18"/>
        </w:rPr>
        <w:t xml:space="preserve"> do </w:t>
      </w:r>
      <w:r w:rsidRPr="001F64A7">
        <w:rPr>
          <w:rFonts w:ascii="Times New Roman" w:hAnsi="Times New Roman" w:cs="Times New Roman"/>
          <w:sz w:val="18"/>
          <w:szCs w:val="18"/>
          <w:lang w:val="pl-PL"/>
        </w:rPr>
        <w:t>nich</w:t>
      </w:r>
      <w:r w:rsidR="00637225" w:rsidRPr="001F64A7">
        <w:rPr>
          <w:rFonts w:ascii="Times New Roman" w:hAnsi="Times New Roman" w:cs="Times New Roman"/>
          <w:sz w:val="18"/>
          <w:szCs w:val="18"/>
        </w:rPr>
        <w:t>.</w:t>
      </w:r>
    </w:p>
    <w:p w:rsidR="001F64A7" w:rsidRPr="001F64A7" w:rsidRDefault="001F64A7" w:rsidP="001F64A7">
      <w:pPr>
        <w:widowControl/>
        <w:rPr>
          <w:rFonts w:ascii="Times New Roman" w:hAnsi="Times New Roman" w:cs="Times New Roman"/>
          <w:sz w:val="10"/>
          <w:szCs w:val="10"/>
        </w:rPr>
      </w:pPr>
    </w:p>
    <w:p w:rsidR="008D0F39" w:rsidRPr="001F64A7" w:rsidRDefault="008D0F39" w:rsidP="001F64A7">
      <w:pPr>
        <w:pStyle w:val="Default"/>
        <w:rPr>
          <w:color w:val="auto"/>
          <w:sz w:val="18"/>
          <w:szCs w:val="18"/>
        </w:rPr>
      </w:pPr>
      <w:r w:rsidRPr="001F64A7">
        <w:rPr>
          <w:sz w:val="18"/>
          <w:szCs w:val="18"/>
        </w:rPr>
        <w:t xml:space="preserve">Ze wsparcia w ramach priorytetu mogą skorzystać także firmy posiadające przeważający (według stanu na 1 stycznia 2022 roku) jeden z poniższych kodów PKD, o ile prowadzą </w:t>
      </w:r>
      <w:r w:rsidRPr="001F64A7">
        <w:rPr>
          <w:color w:val="auto"/>
          <w:sz w:val="18"/>
          <w:szCs w:val="18"/>
        </w:rPr>
        <w:t xml:space="preserve">produkcję dla branży motoryzacyjnej (co powinno być przedmiotem oświadczenia podmiotu wnioskującego o środki KFS):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color w:val="auto"/>
          <w:sz w:val="18"/>
          <w:szCs w:val="18"/>
        </w:rPr>
        <w:t xml:space="preserve">Dział C.27 Produkcja urządzeń elektrycznych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27.11.Z</w:t>
      </w:r>
      <w:r w:rsidRPr="001F64A7">
        <w:rPr>
          <w:color w:val="auto"/>
          <w:sz w:val="18"/>
          <w:szCs w:val="18"/>
        </w:rPr>
        <w:t xml:space="preserve"> Produkcja elektrycznych silników, prądnic i transformatorów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27.12.Z</w:t>
      </w:r>
      <w:r w:rsidRPr="001F64A7">
        <w:rPr>
          <w:color w:val="auto"/>
          <w:sz w:val="18"/>
          <w:szCs w:val="18"/>
        </w:rPr>
        <w:t xml:space="preserve"> Produkcja aparatury rozdzielczej i sterowniczej energii elektrycznej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27.20.Z</w:t>
      </w:r>
      <w:r w:rsidRPr="001F64A7">
        <w:rPr>
          <w:color w:val="auto"/>
          <w:sz w:val="18"/>
          <w:szCs w:val="18"/>
        </w:rPr>
        <w:t xml:space="preserve"> Produkcja baterii i akumulatorów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27.40.Z</w:t>
      </w:r>
      <w:r w:rsidRPr="001F64A7">
        <w:rPr>
          <w:color w:val="auto"/>
          <w:sz w:val="18"/>
          <w:szCs w:val="18"/>
        </w:rPr>
        <w:t xml:space="preserve"> Produkcja elektrycznego sprzętu oświetleniowego </w:t>
      </w:r>
    </w:p>
    <w:p w:rsidR="008D0F39" w:rsidRPr="001F64A7" w:rsidRDefault="008D0F39" w:rsidP="008D0F39">
      <w:pPr>
        <w:pStyle w:val="Default"/>
        <w:rPr>
          <w:color w:val="auto"/>
          <w:sz w:val="18"/>
          <w:szCs w:val="18"/>
        </w:rPr>
      </w:pPr>
      <w:r w:rsidRPr="001F64A7">
        <w:rPr>
          <w:b/>
          <w:color w:val="auto"/>
          <w:sz w:val="18"/>
          <w:szCs w:val="18"/>
        </w:rPr>
        <w:t>PKD 27.90.Z</w:t>
      </w:r>
      <w:r w:rsidRPr="001F64A7">
        <w:rPr>
          <w:color w:val="auto"/>
          <w:sz w:val="18"/>
          <w:szCs w:val="18"/>
        </w:rPr>
        <w:t xml:space="preserve"> Produkcja pozostałego sprzętu elektrycznego </w:t>
      </w:r>
    </w:p>
    <w:p w:rsidR="00A90054" w:rsidRPr="001F64A7" w:rsidRDefault="00A90054" w:rsidP="008D0F39">
      <w:pPr>
        <w:pStyle w:val="Default"/>
        <w:rPr>
          <w:color w:val="auto"/>
          <w:sz w:val="10"/>
          <w:szCs w:val="10"/>
        </w:rPr>
      </w:pPr>
    </w:p>
    <w:p w:rsidR="008D0F39" w:rsidRPr="001F64A7" w:rsidRDefault="008D0F39" w:rsidP="00A90054">
      <w:pPr>
        <w:pStyle w:val="Default"/>
        <w:rPr>
          <w:color w:val="auto"/>
          <w:sz w:val="18"/>
          <w:szCs w:val="18"/>
        </w:rPr>
      </w:pPr>
      <w:r w:rsidRPr="001F64A7">
        <w:rPr>
          <w:color w:val="auto"/>
          <w:sz w:val="18"/>
          <w:szCs w:val="18"/>
        </w:rPr>
        <w:t xml:space="preserve">Dział C.28 Produkcja maszyn i urządzeń, gdzie indziej niesklasyfikowana </w:t>
      </w:r>
    </w:p>
    <w:p w:rsidR="008D0F39" w:rsidRPr="001F64A7" w:rsidRDefault="008D0F39" w:rsidP="00A90054">
      <w:pPr>
        <w:widowControl/>
        <w:spacing w:after="200" w:line="276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1F64A7">
        <w:rPr>
          <w:rFonts w:ascii="Times New Roman" w:hAnsi="Times New Roman" w:cs="Times New Roman"/>
          <w:b/>
          <w:sz w:val="18"/>
          <w:szCs w:val="18"/>
        </w:rPr>
        <w:t>PKD 28.15.Z</w:t>
      </w:r>
      <w:r w:rsidRPr="001F64A7">
        <w:rPr>
          <w:rFonts w:ascii="Times New Roman" w:hAnsi="Times New Roman" w:cs="Times New Roman"/>
          <w:sz w:val="18"/>
          <w:szCs w:val="18"/>
        </w:rPr>
        <w:t xml:space="preserve"> Produkcja łożysk, kół zębatych, przekładni zębatych i elementów napędowych</w:t>
      </w:r>
    </w:p>
    <w:sectPr w:rsidR="008D0F39" w:rsidRPr="001F64A7" w:rsidSect="00D47D76">
      <w:headerReference w:type="default" r:id="rId9"/>
      <w:headerReference w:type="first" r:id="rId10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01" w:rsidRDefault="00F63801" w:rsidP="00653902">
      <w:r>
        <w:separator/>
      </w:r>
    </w:p>
  </w:endnote>
  <w:endnote w:type="continuationSeparator" w:id="0">
    <w:p w:rsidR="00F63801" w:rsidRDefault="00F63801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01" w:rsidRDefault="00F63801" w:rsidP="00653902">
      <w:r>
        <w:separator/>
      </w:r>
    </w:p>
  </w:footnote>
  <w:footnote w:type="continuationSeparator" w:id="0">
    <w:p w:rsidR="00F63801" w:rsidRDefault="00F63801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A7" w:rsidRPr="001F64A7" w:rsidRDefault="001F64A7" w:rsidP="001F64A7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>
      <w:rPr>
        <w:rFonts w:ascii="Calibri" w:eastAsia="Calibri" w:hAnsi="Calibri" w:cs="Times New Roman"/>
        <w:sz w:val="20"/>
        <w:szCs w:val="20"/>
        <w:lang w:val="pl-PL"/>
      </w:rPr>
      <w:t>Załącznik nr 6.7</w:t>
    </w:r>
    <w:r w:rsidRPr="001F64A7">
      <w:rPr>
        <w:rFonts w:ascii="Calibri" w:eastAsia="Calibri" w:hAnsi="Calibri" w:cs="Times New Roman"/>
        <w:sz w:val="20"/>
        <w:szCs w:val="20"/>
        <w:lang w:val="pl-PL"/>
      </w:rPr>
      <w:t xml:space="preserve"> do Wniosku o przyznanie środków z Krajowego Funduszu Szkoleniowego</w:t>
    </w:r>
  </w:p>
  <w:p w:rsidR="001F64A7" w:rsidRPr="001F64A7" w:rsidRDefault="001F64A7" w:rsidP="001F64A7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1F64A7">
      <w:rPr>
        <w:rFonts w:ascii="Calibri" w:eastAsia="Calibri" w:hAnsi="Calibri" w:cs="Times New Roman"/>
        <w:sz w:val="20"/>
        <w:szCs w:val="20"/>
        <w:lang w:val="pl-PL"/>
      </w:rPr>
      <w:t>na kształcenie ustawiczne pracowników i pracodawców</w:t>
    </w:r>
  </w:p>
  <w:p w:rsidR="001F64A7" w:rsidRDefault="001F6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4A7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3ED9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2B31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67C29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1557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3801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7215-04E3-46BF-A0F5-C234FC27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Anna Bąbala</cp:lastModifiedBy>
  <cp:revision>5</cp:revision>
  <cp:lastPrinted>2020-01-09T07:53:00Z</cp:lastPrinted>
  <dcterms:created xsi:type="dcterms:W3CDTF">2022-01-19T09:49:00Z</dcterms:created>
  <dcterms:modified xsi:type="dcterms:W3CDTF">2022-01-19T11:31:00Z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